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039" w:rsidRDefault="006B3039" w:rsidP="006B3039">
      <w:pPr>
        <w:pStyle w:val="2"/>
        <w:spacing w:before="0" w:after="0" w:line="240" w:lineRule="exact"/>
        <w:ind w:left="5664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Приложение </w:t>
      </w:r>
    </w:p>
    <w:p w:rsidR="006B3039" w:rsidRDefault="006B3039" w:rsidP="006B3039">
      <w:pPr>
        <w:pStyle w:val="2"/>
        <w:spacing w:before="0" w:after="0" w:line="240" w:lineRule="exact"/>
        <w:ind w:left="566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к решению Думы </w:t>
      </w:r>
    </w:p>
    <w:p w:rsidR="006B3039" w:rsidRDefault="006B3039" w:rsidP="006B3039">
      <w:pPr>
        <w:pStyle w:val="2"/>
        <w:spacing w:before="0" w:after="0" w:line="240" w:lineRule="exact"/>
        <w:ind w:left="566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Соликамского городского округа            </w:t>
      </w:r>
    </w:p>
    <w:p w:rsidR="006B3039" w:rsidRDefault="006B3039" w:rsidP="006B3039">
      <w:pPr>
        <w:pStyle w:val="2"/>
        <w:spacing w:before="0" w:after="0" w:line="240" w:lineRule="exact"/>
        <w:ind w:left="566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от 20.12.2023 № 39</w:t>
      </w:r>
      <w:r w:rsidR="002C77F7">
        <w:rPr>
          <w:rFonts w:ascii="Times New Roman" w:hAnsi="Times New Roman"/>
          <w:b w:val="0"/>
          <w:i w:val="0"/>
        </w:rPr>
        <w:t>9</w:t>
      </w:r>
      <w:bookmarkStart w:id="0" w:name="_GoBack"/>
      <w:bookmarkEnd w:id="0"/>
    </w:p>
    <w:p w:rsidR="006B3039" w:rsidRPr="008F0CCD" w:rsidRDefault="006B3039" w:rsidP="006B3039"/>
    <w:p w:rsidR="006B3039" w:rsidRDefault="006B3039" w:rsidP="006B3039">
      <w:pPr>
        <w:spacing w:line="240" w:lineRule="exact"/>
        <w:rPr>
          <w:sz w:val="28"/>
          <w:szCs w:val="28"/>
        </w:rPr>
      </w:pPr>
    </w:p>
    <w:p w:rsidR="006B3039" w:rsidRDefault="006B3039" w:rsidP="006B303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Текст</w:t>
      </w:r>
      <w:r w:rsidRPr="00A05F45">
        <w:rPr>
          <w:b/>
          <w:sz w:val="28"/>
          <w:szCs w:val="28"/>
        </w:rPr>
        <w:t xml:space="preserve"> запроса Думы Соликамского городского округа </w:t>
      </w:r>
    </w:p>
    <w:p w:rsidR="006B3039" w:rsidRDefault="006B3039" w:rsidP="006B3039">
      <w:pPr>
        <w:spacing w:line="240" w:lineRule="exact"/>
        <w:jc w:val="center"/>
        <w:rPr>
          <w:b/>
          <w:sz w:val="28"/>
          <w:szCs w:val="28"/>
        </w:rPr>
      </w:pPr>
      <w:r w:rsidRPr="00A05F45">
        <w:rPr>
          <w:b/>
          <w:sz w:val="28"/>
          <w:szCs w:val="28"/>
        </w:rPr>
        <w:t xml:space="preserve">в Министерство жилищно-коммунального хозяйства </w:t>
      </w:r>
    </w:p>
    <w:p w:rsidR="006B3039" w:rsidRPr="00A05F45" w:rsidRDefault="006B3039" w:rsidP="006B3039">
      <w:pPr>
        <w:spacing w:line="240" w:lineRule="exact"/>
        <w:jc w:val="center"/>
        <w:rPr>
          <w:b/>
          <w:sz w:val="28"/>
          <w:szCs w:val="28"/>
        </w:rPr>
      </w:pPr>
      <w:r w:rsidRPr="00A05F45">
        <w:rPr>
          <w:b/>
          <w:sz w:val="28"/>
          <w:szCs w:val="28"/>
        </w:rPr>
        <w:t>и благоустройства Пермского края</w:t>
      </w:r>
    </w:p>
    <w:p w:rsidR="006B3039" w:rsidRDefault="006B3039" w:rsidP="006B3039">
      <w:pPr>
        <w:jc w:val="center"/>
        <w:rPr>
          <w:b/>
          <w:sz w:val="28"/>
          <w:szCs w:val="28"/>
        </w:rPr>
      </w:pPr>
    </w:p>
    <w:p w:rsidR="006B3039" w:rsidRDefault="006B3039" w:rsidP="006B303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B3039" w:rsidRDefault="006B3039" w:rsidP="006B3039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D56B1A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информации, представленной АО «Газпром газораспределения Пермь», с начала действия программы </w:t>
      </w:r>
      <w:proofErr w:type="spellStart"/>
      <w:r>
        <w:rPr>
          <w:sz w:val="28"/>
          <w:szCs w:val="28"/>
        </w:rPr>
        <w:t>догазификации</w:t>
      </w:r>
      <w:proofErr w:type="spellEnd"/>
      <w:r>
        <w:rPr>
          <w:sz w:val="28"/>
          <w:szCs w:val="28"/>
        </w:rPr>
        <w:t xml:space="preserve"> жителями Соликамского городского округа подано 2536 заявок, заключено 1997 договоров на подключение газа, исполнено 1326 договоров.</w:t>
      </w:r>
    </w:p>
    <w:p w:rsidR="006B3039" w:rsidRDefault="006B3039" w:rsidP="006B3039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Пр</w:t>
      </w:r>
      <w:r w:rsidRPr="00181612">
        <w:rPr>
          <w:sz w:val="28"/>
          <w:szCs w:val="28"/>
          <w:lang w:eastAsia="en-US"/>
        </w:rPr>
        <w:t xml:space="preserve">осим предоставить </w:t>
      </w:r>
      <w:r>
        <w:rPr>
          <w:sz w:val="28"/>
          <w:szCs w:val="28"/>
        </w:rPr>
        <w:t xml:space="preserve">поадресно </w:t>
      </w:r>
      <w:r>
        <w:rPr>
          <w:sz w:val="28"/>
          <w:szCs w:val="28"/>
          <w:lang w:eastAsia="en-US"/>
        </w:rPr>
        <w:t xml:space="preserve">информацию </w:t>
      </w:r>
      <w:r>
        <w:rPr>
          <w:sz w:val="28"/>
          <w:szCs w:val="28"/>
        </w:rPr>
        <w:t>о заключенных жителями Соликамского городского округа договорах на подключение газа и не исполненных, и сроках их исполнения.</w:t>
      </w:r>
    </w:p>
    <w:p w:rsidR="006377A8" w:rsidRDefault="006377A8"/>
    <w:sectPr w:rsidR="00637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ABD"/>
    <w:rsid w:val="002C77F7"/>
    <w:rsid w:val="006377A8"/>
    <w:rsid w:val="006B3039"/>
    <w:rsid w:val="00F1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0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B30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3039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0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B30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3039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3</cp:revision>
  <dcterms:created xsi:type="dcterms:W3CDTF">2023-12-18T12:11:00Z</dcterms:created>
  <dcterms:modified xsi:type="dcterms:W3CDTF">2023-12-19T04:24:00Z</dcterms:modified>
</cp:coreProperties>
</file>